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A1" w:rsidRDefault="005C3EA1" w:rsidP="005C3EA1">
      <w:pPr>
        <w:ind w:left="5663" w:firstLine="709"/>
        <w:rPr>
          <w:sz w:val="24"/>
          <w:szCs w:val="24"/>
        </w:rPr>
      </w:pPr>
      <w:r>
        <w:rPr>
          <w:sz w:val="24"/>
          <w:szCs w:val="24"/>
        </w:rPr>
        <w:t xml:space="preserve">   ПРИЛОЖЕНИЕ 6</w:t>
      </w:r>
    </w:p>
    <w:p w:rsidR="005C3EA1" w:rsidRDefault="005C3EA1" w:rsidP="005C3EA1">
      <w:pPr>
        <w:ind w:firstLine="709"/>
        <w:jc w:val="right"/>
        <w:rPr>
          <w:sz w:val="24"/>
          <w:szCs w:val="24"/>
        </w:rPr>
      </w:pPr>
    </w:p>
    <w:p w:rsidR="005C3EA1" w:rsidRDefault="005C3EA1" w:rsidP="005C3EA1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к решению   Совета      депутатов </w:t>
      </w:r>
    </w:p>
    <w:p w:rsidR="005C3EA1" w:rsidRDefault="005C3EA1" w:rsidP="005C3EA1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Лукояновского  муниципального   </w:t>
      </w:r>
    </w:p>
    <w:p w:rsidR="005C3EA1" w:rsidRDefault="005C3EA1" w:rsidP="005C3EA1">
      <w:pPr>
        <w:ind w:left="5665"/>
        <w:rPr>
          <w:sz w:val="24"/>
          <w:szCs w:val="24"/>
        </w:rPr>
      </w:pPr>
      <w:r>
        <w:rPr>
          <w:sz w:val="24"/>
          <w:szCs w:val="24"/>
        </w:rPr>
        <w:t xml:space="preserve">   округа   Нижегородской  области</w:t>
      </w:r>
    </w:p>
    <w:p w:rsidR="005C3EA1" w:rsidRDefault="00E1649D" w:rsidP="005C3EA1">
      <w:pPr>
        <w:ind w:left="4956" w:firstLine="709"/>
        <w:rPr>
          <w:sz w:val="24"/>
          <w:szCs w:val="24"/>
        </w:rPr>
      </w:pPr>
      <w:r>
        <w:rPr>
          <w:sz w:val="24"/>
          <w:szCs w:val="24"/>
        </w:rPr>
        <w:t xml:space="preserve">   от  24.12.2024  № </w:t>
      </w:r>
      <w:r w:rsidR="005C3EA1">
        <w:rPr>
          <w:sz w:val="24"/>
          <w:szCs w:val="24"/>
        </w:rPr>
        <w:t>95</w:t>
      </w:r>
    </w:p>
    <w:p w:rsidR="00F37DC4" w:rsidRDefault="00F37DC4" w:rsidP="005C3EA1">
      <w:pPr>
        <w:tabs>
          <w:tab w:val="left" w:pos="6374"/>
        </w:tabs>
        <w:rPr>
          <w:b/>
          <w:sz w:val="24"/>
          <w:szCs w:val="24"/>
        </w:rPr>
      </w:pPr>
    </w:p>
    <w:p w:rsidR="00F37DC4" w:rsidRPr="00376C5D" w:rsidRDefault="00DE20B2" w:rsidP="00376C5D">
      <w:pPr>
        <w:ind w:firstLine="709"/>
        <w:jc w:val="right"/>
        <w:rPr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 w:rsidR="00376C5D">
        <w:rPr>
          <w:b/>
          <w:sz w:val="24"/>
          <w:szCs w:val="24"/>
        </w:rPr>
        <w:t xml:space="preserve">                               </w:t>
      </w:r>
    </w:p>
    <w:p w:rsidR="00F37DC4" w:rsidRPr="00D11BAE" w:rsidRDefault="00F37DC4" w:rsidP="00F37DC4">
      <w:pPr>
        <w:jc w:val="right"/>
      </w:pPr>
    </w:p>
    <w:p w:rsidR="00F37DC4" w:rsidRPr="00DE7C26" w:rsidRDefault="002D21AF" w:rsidP="00F37DC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публичных нормативных  обязательств, подлежащих исполнению за счет средств бюджета </w:t>
      </w:r>
      <w:r w:rsidR="00F37DC4" w:rsidRPr="00DE7C26">
        <w:rPr>
          <w:b/>
          <w:sz w:val="24"/>
          <w:szCs w:val="24"/>
        </w:rPr>
        <w:t>Лукояновского муниципального  округа</w:t>
      </w:r>
      <w:r w:rsidR="00F37DC4">
        <w:rPr>
          <w:b/>
          <w:sz w:val="24"/>
          <w:szCs w:val="24"/>
        </w:rPr>
        <w:t xml:space="preserve"> </w:t>
      </w:r>
      <w:r w:rsidR="00F37DC4" w:rsidRPr="00DE7C26">
        <w:rPr>
          <w:b/>
          <w:sz w:val="24"/>
          <w:szCs w:val="24"/>
        </w:rPr>
        <w:t>на 202</w:t>
      </w:r>
      <w:r w:rsidR="00065A7C">
        <w:rPr>
          <w:b/>
          <w:sz w:val="24"/>
          <w:szCs w:val="24"/>
        </w:rPr>
        <w:t>5</w:t>
      </w:r>
      <w:r w:rsidR="00F37DC4" w:rsidRPr="00DE7C26">
        <w:rPr>
          <w:b/>
          <w:sz w:val="24"/>
          <w:szCs w:val="24"/>
        </w:rPr>
        <w:t xml:space="preserve"> год и на плановый период 202</w:t>
      </w:r>
      <w:r w:rsidR="00065A7C">
        <w:rPr>
          <w:b/>
          <w:sz w:val="24"/>
          <w:szCs w:val="24"/>
        </w:rPr>
        <w:t>6 и 2027</w:t>
      </w:r>
      <w:r w:rsidR="00F37DC4" w:rsidRPr="00DE7C26">
        <w:rPr>
          <w:b/>
          <w:sz w:val="24"/>
          <w:szCs w:val="24"/>
        </w:rPr>
        <w:t xml:space="preserve"> годов</w:t>
      </w:r>
    </w:p>
    <w:p w:rsidR="00F37DC4" w:rsidRPr="00DE7C26" w:rsidRDefault="00F37DC4" w:rsidP="00F37DC4">
      <w:pPr>
        <w:jc w:val="center"/>
        <w:rPr>
          <w:sz w:val="24"/>
          <w:szCs w:val="24"/>
        </w:rPr>
      </w:pPr>
    </w:p>
    <w:tbl>
      <w:tblPr>
        <w:tblW w:w="10454" w:type="dxa"/>
        <w:tblInd w:w="-743" w:type="dxa"/>
        <w:tblLook w:val="04A0" w:firstRow="1" w:lastRow="0" w:firstColumn="1" w:lastColumn="0" w:noHBand="0" w:noVBand="1"/>
      </w:tblPr>
      <w:tblGrid>
        <w:gridCol w:w="6103"/>
        <w:gridCol w:w="1552"/>
        <w:gridCol w:w="1418"/>
        <w:gridCol w:w="1381"/>
      </w:tblGrid>
      <w:tr w:rsidR="00F37DC4" w:rsidRPr="00DE7C26" w:rsidTr="004A2322">
        <w:trPr>
          <w:trHeight w:val="23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7E4938" w:rsidP="006D19A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F37DC4" w:rsidP="00065A7C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202</w:t>
            </w:r>
            <w:r w:rsidR="00065A7C">
              <w:rPr>
                <w:b/>
                <w:color w:val="000000"/>
              </w:rPr>
              <w:t>5</w:t>
            </w:r>
            <w:r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F37DC4" w:rsidP="00065A7C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202</w:t>
            </w:r>
            <w:r w:rsidR="00065A7C">
              <w:rPr>
                <w:b/>
                <w:color w:val="000000"/>
              </w:rPr>
              <w:t>6</w:t>
            </w:r>
            <w:r w:rsidRPr="00DE7C26">
              <w:rPr>
                <w:b/>
                <w:color w:val="000000"/>
              </w:rPr>
              <w:t xml:space="preserve"> год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DC4" w:rsidRPr="00DE7C26" w:rsidRDefault="00F37DC4" w:rsidP="00065A7C">
            <w:pPr>
              <w:jc w:val="center"/>
              <w:rPr>
                <w:b/>
                <w:color w:val="000000"/>
              </w:rPr>
            </w:pPr>
            <w:r w:rsidRPr="00DE7C26">
              <w:rPr>
                <w:b/>
                <w:color w:val="000000"/>
              </w:rPr>
              <w:t>202</w:t>
            </w:r>
            <w:r w:rsidR="00065A7C">
              <w:rPr>
                <w:b/>
                <w:color w:val="000000"/>
              </w:rPr>
              <w:t>7</w:t>
            </w:r>
            <w:r w:rsidRPr="00DE7C26">
              <w:rPr>
                <w:b/>
                <w:color w:val="000000"/>
              </w:rPr>
              <w:t xml:space="preserve"> год</w:t>
            </w:r>
          </w:p>
        </w:tc>
      </w:tr>
      <w:tr w:rsidR="00F37DC4" w:rsidRPr="00DE7C26" w:rsidTr="004A2322">
        <w:trPr>
          <w:trHeight w:val="1395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BD5AA3" w:rsidRDefault="00F00515" w:rsidP="004A232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D5AA3">
              <w:rPr>
                <w:sz w:val="22"/>
                <w:szCs w:val="22"/>
              </w:rPr>
              <w:t xml:space="preserve"> Реш</w:t>
            </w:r>
            <w:r w:rsidR="00BD5AA3" w:rsidRPr="00BD5AA3">
              <w:rPr>
                <w:sz w:val="22"/>
                <w:szCs w:val="22"/>
              </w:rPr>
              <w:t>ение  Совета депутатов</w:t>
            </w:r>
            <w:r w:rsidRPr="00BD5AA3">
              <w:rPr>
                <w:sz w:val="22"/>
                <w:szCs w:val="22"/>
              </w:rPr>
              <w:t xml:space="preserve"> </w:t>
            </w:r>
            <w:r w:rsidR="00FC55E1" w:rsidRPr="00BD5AA3">
              <w:rPr>
                <w:sz w:val="22"/>
                <w:szCs w:val="22"/>
              </w:rPr>
              <w:t xml:space="preserve"> </w:t>
            </w:r>
            <w:r w:rsidR="00F67EE7" w:rsidRPr="00BD5AA3">
              <w:rPr>
                <w:sz w:val="22"/>
                <w:szCs w:val="22"/>
              </w:rPr>
              <w:t xml:space="preserve"> Лук</w:t>
            </w:r>
            <w:r w:rsidRPr="00BD5AA3">
              <w:rPr>
                <w:sz w:val="22"/>
                <w:szCs w:val="22"/>
              </w:rPr>
              <w:t xml:space="preserve">ояновского муниципального </w:t>
            </w:r>
            <w:r w:rsidR="00BD5AA3" w:rsidRPr="00BD5AA3">
              <w:rPr>
                <w:sz w:val="22"/>
                <w:szCs w:val="22"/>
              </w:rPr>
              <w:t>округа</w:t>
            </w:r>
            <w:r w:rsidR="00F67EE7" w:rsidRPr="00BD5AA3">
              <w:rPr>
                <w:sz w:val="22"/>
                <w:szCs w:val="22"/>
              </w:rPr>
              <w:t xml:space="preserve"> Нижегородской области </w:t>
            </w:r>
            <w:r w:rsidR="004A2322">
              <w:rPr>
                <w:sz w:val="22"/>
                <w:szCs w:val="22"/>
              </w:rPr>
              <w:t xml:space="preserve"> от 14.11.2024 г. № </w:t>
            </w:r>
            <w:r w:rsidR="00BD6EDE">
              <w:rPr>
                <w:sz w:val="22"/>
                <w:szCs w:val="22"/>
              </w:rPr>
              <w:t xml:space="preserve">82 </w:t>
            </w:r>
            <w:r w:rsidR="004A2322">
              <w:rPr>
                <w:sz w:val="22"/>
                <w:szCs w:val="22"/>
              </w:rPr>
              <w:t>«</w:t>
            </w:r>
            <w:r w:rsidR="00F67EE7" w:rsidRPr="00BD5AA3">
              <w:rPr>
                <w:sz w:val="22"/>
                <w:szCs w:val="22"/>
              </w:rPr>
              <w:t>об утвер</w:t>
            </w:r>
            <w:r w:rsidR="004A2322">
              <w:rPr>
                <w:sz w:val="22"/>
                <w:szCs w:val="22"/>
              </w:rPr>
              <w:t xml:space="preserve">ждении Положения о </w:t>
            </w:r>
            <w:r w:rsidRPr="00BD5AA3">
              <w:rPr>
                <w:sz w:val="22"/>
                <w:szCs w:val="22"/>
              </w:rPr>
              <w:t xml:space="preserve">пенсии за выслугу лет лицам, замещающим </w:t>
            </w:r>
            <w:r w:rsidR="00FC55E1" w:rsidRPr="00BD5AA3">
              <w:rPr>
                <w:sz w:val="22"/>
                <w:szCs w:val="22"/>
              </w:rPr>
              <w:t xml:space="preserve"> должности</w:t>
            </w:r>
            <w:r w:rsidRPr="00BD5AA3">
              <w:rPr>
                <w:sz w:val="22"/>
                <w:szCs w:val="22"/>
              </w:rPr>
              <w:t xml:space="preserve"> и должности муниципальной службы Лукояновского муниципального округа</w:t>
            </w:r>
            <w:r w:rsidR="00BD5AA3" w:rsidRPr="00BD5AA3">
              <w:rPr>
                <w:sz w:val="22"/>
                <w:szCs w:val="22"/>
              </w:rPr>
              <w:t xml:space="preserve"> Нижегородской области, и иных доплатах к пенсии</w:t>
            </w:r>
            <w:r w:rsidRPr="00BD5AA3">
              <w:rPr>
                <w:sz w:val="22"/>
                <w:szCs w:val="22"/>
              </w:rPr>
              <w:t>»</w:t>
            </w:r>
            <w:r w:rsidR="00BD6ED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8D5924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10 427,0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C55E1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9300,0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7DC4" w:rsidRPr="00DE7C26" w:rsidRDefault="00FC55E1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9300,0</w:t>
            </w:r>
          </w:p>
        </w:tc>
      </w:tr>
      <w:tr w:rsidR="004A2322" w:rsidRPr="00DE7C26" w:rsidTr="004A2322">
        <w:trPr>
          <w:trHeight w:val="1395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22" w:rsidRPr="00BD5AA3" w:rsidRDefault="004A2322" w:rsidP="004A2322">
            <w:pPr>
              <w:jc w:val="both"/>
              <w:rPr>
                <w:sz w:val="22"/>
                <w:szCs w:val="22"/>
              </w:rPr>
            </w:pPr>
            <w:r w:rsidRPr="00BD5AA3">
              <w:rPr>
                <w:sz w:val="22"/>
                <w:szCs w:val="22"/>
              </w:rPr>
              <w:t xml:space="preserve">Решение  Совета депутатов   Лукояновского муниципального округа Нижегородской области </w:t>
            </w:r>
            <w:r>
              <w:rPr>
                <w:sz w:val="22"/>
                <w:szCs w:val="22"/>
              </w:rPr>
              <w:t xml:space="preserve"> от 26.04.2024 г. № 37 «об утверждении Положения о почетных званиях и наградах Лукояновского муниципального округа Нижегородской области</w:t>
            </w:r>
            <w:r w:rsidRPr="00BD5AA3">
              <w:rPr>
                <w:sz w:val="22"/>
                <w:szCs w:val="22"/>
              </w:rPr>
              <w:t>»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22" w:rsidRDefault="008D5924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22" w:rsidRDefault="004A2322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2322" w:rsidRDefault="004A2322" w:rsidP="006D19A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</w:tbl>
    <w:p w:rsidR="003F16F8" w:rsidRDefault="003F16F8"/>
    <w:sectPr w:rsidR="003F16F8" w:rsidSect="00376C5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F8"/>
    <w:rsid w:val="00065A7C"/>
    <w:rsid w:val="002D21AF"/>
    <w:rsid w:val="003310A0"/>
    <w:rsid w:val="00376C5D"/>
    <w:rsid w:val="00386FCF"/>
    <w:rsid w:val="003F16F8"/>
    <w:rsid w:val="004A2322"/>
    <w:rsid w:val="00513494"/>
    <w:rsid w:val="005C3EA1"/>
    <w:rsid w:val="007E4938"/>
    <w:rsid w:val="00883252"/>
    <w:rsid w:val="008D5924"/>
    <w:rsid w:val="009E681A"/>
    <w:rsid w:val="00B2057F"/>
    <w:rsid w:val="00BD5AA3"/>
    <w:rsid w:val="00BD6EDE"/>
    <w:rsid w:val="00DE20B2"/>
    <w:rsid w:val="00E1649D"/>
    <w:rsid w:val="00F00515"/>
    <w:rsid w:val="00F37DC4"/>
    <w:rsid w:val="00F67EE7"/>
    <w:rsid w:val="00FC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17</cp:revision>
  <dcterms:created xsi:type="dcterms:W3CDTF">2023-11-21T13:12:00Z</dcterms:created>
  <dcterms:modified xsi:type="dcterms:W3CDTF">2025-12-30T08:49:00Z</dcterms:modified>
</cp:coreProperties>
</file>